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1B9" w:rsidRPr="00A845F2" w:rsidRDefault="00A571B9" w:rsidP="00A845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Compute the straight line depreciation for each year of this new machine's life. (Round depreciate amounts to the nearest dollar.) 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  <w:t xml:space="preserve">Solution 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Depreciation = (initial cost of the machine – salvage value) / estimated life of the machine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($480,000 - $20,000) / 4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$460,000 / 4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= $115,000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Machine’s depreciation per year is </w:t>
      </w: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$</w:t>
      </w:r>
      <w:r w:rsidRPr="00A845F2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>115,000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571B9" w:rsidRPr="00A845F2" w:rsidRDefault="00A571B9" w:rsidP="00A845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Determine expected net income and net cash flow for each year of this machine's life</w:t>
      </w:r>
      <w:proofErr w:type="gramStart"/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.(</w:t>
      </w:r>
      <w:proofErr w:type="gramEnd"/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Round answers to the nearest dollar.) </w:t>
      </w:r>
    </w:p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  <w:t xml:space="preserve">Solution 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1200"/>
        <w:textAlignment w:val="baseline"/>
        <w:rPr>
          <w:color w:val="333333"/>
        </w:rPr>
      </w:pPr>
      <w:r w:rsidRPr="00A845F2">
        <w:rPr>
          <w:color w:val="333333"/>
        </w:rPr>
        <w:t>Expected net income =  (Expected annual sales - Direct Material - Direct labor - Overhead excluding straight-line depreciation on new machine - Straight line depreciation - Selling and administrative expenses)*(1-tax rate)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1200"/>
        <w:textAlignment w:val="baseline"/>
        <w:rPr>
          <w:color w:val="333333"/>
        </w:rPr>
      </w:pPr>
      <w:r w:rsidRPr="00A845F2">
        <w:rPr>
          <w:color w:val="333333"/>
        </w:rPr>
        <w:t xml:space="preserve">Expected net income = </w:t>
      </w:r>
      <w:r w:rsidR="008651AC" w:rsidRPr="00A845F2">
        <w:rPr>
          <w:color w:val="333333"/>
        </w:rPr>
        <w:t>$</w:t>
      </w:r>
      <w:r w:rsidRPr="00A845F2">
        <w:rPr>
          <w:color w:val="333333"/>
        </w:rPr>
        <w:t>(1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840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-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480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</w:t>
      </w:r>
      <w:r w:rsidR="008651AC" w:rsidRPr="00A845F2">
        <w:rPr>
          <w:color w:val="333333"/>
        </w:rPr>
        <w:t xml:space="preserve"> – </w:t>
      </w:r>
      <w:r w:rsidRPr="00A845F2">
        <w:rPr>
          <w:color w:val="333333"/>
        </w:rPr>
        <w:t>672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</w:t>
      </w:r>
      <w:r w:rsidR="008651AC" w:rsidRPr="00A845F2">
        <w:rPr>
          <w:color w:val="333333"/>
        </w:rPr>
        <w:t xml:space="preserve"> – </w:t>
      </w:r>
      <w:r w:rsidRPr="00A845F2">
        <w:rPr>
          <w:color w:val="333333"/>
        </w:rPr>
        <w:t>336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</w:t>
      </w:r>
      <w:r w:rsidR="008651AC" w:rsidRPr="00A845F2">
        <w:rPr>
          <w:color w:val="333333"/>
        </w:rPr>
        <w:t xml:space="preserve"> – </w:t>
      </w:r>
      <w:r w:rsidRPr="00A845F2">
        <w:rPr>
          <w:color w:val="333333"/>
        </w:rPr>
        <w:t>115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</w:t>
      </w:r>
      <w:r w:rsidR="008651AC" w:rsidRPr="00A845F2">
        <w:rPr>
          <w:color w:val="333333"/>
        </w:rPr>
        <w:t xml:space="preserve"> – </w:t>
      </w:r>
      <w:r w:rsidRPr="00A845F2">
        <w:rPr>
          <w:color w:val="333333"/>
        </w:rPr>
        <w:t>160</w:t>
      </w:r>
      <w:r w:rsidR="008651AC" w:rsidRPr="00A845F2">
        <w:rPr>
          <w:color w:val="333333"/>
        </w:rPr>
        <w:t>,</w:t>
      </w:r>
      <w:r w:rsidRPr="00A845F2">
        <w:rPr>
          <w:color w:val="333333"/>
        </w:rPr>
        <w:t>000)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*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(1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-</w:t>
      </w:r>
      <w:r w:rsidR="008651AC" w:rsidRPr="00A845F2">
        <w:rPr>
          <w:color w:val="333333"/>
        </w:rPr>
        <w:t xml:space="preserve"> </w:t>
      </w:r>
      <w:r w:rsidRPr="00A845F2">
        <w:rPr>
          <w:color w:val="333333"/>
        </w:rPr>
        <w:t>30%)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1200"/>
        <w:textAlignment w:val="baseline"/>
        <w:rPr>
          <w:b/>
          <w:color w:val="333333"/>
        </w:rPr>
      </w:pPr>
      <w:r w:rsidRPr="00A845F2">
        <w:rPr>
          <w:rStyle w:val="Strong"/>
          <w:b w:val="0"/>
          <w:color w:val="333333"/>
          <w:bdr w:val="none" w:sz="0" w:space="0" w:color="auto" w:frame="1"/>
        </w:rPr>
        <w:t>Expected net income = $ 53900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1200"/>
        <w:textAlignment w:val="baseline"/>
        <w:rPr>
          <w:color w:val="333333"/>
        </w:rPr>
      </w:pPr>
      <w:r w:rsidRPr="00A845F2">
        <w:rPr>
          <w:color w:val="333333"/>
        </w:rPr>
        <w:t>Expected net cash flow for each year = Expected net income + Straight line depreciation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1200"/>
        <w:textAlignment w:val="baseline"/>
        <w:rPr>
          <w:color w:val="333333"/>
        </w:rPr>
      </w:pPr>
      <w:r w:rsidRPr="00A845F2">
        <w:rPr>
          <w:color w:val="333333"/>
        </w:rPr>
        <w:lastRenderedPageBreak/>
        <w:t>Expected net cash flow for each year = 53900 + 115000</w:t>
      </w:r>
    </w:p>
    <w:p w:rsidR="00222947" w:rsidRPr="00A845F2" w:rsidRDefault="00222947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1200"/>
        <w:textAlignment w:val="baseline"/>
        <w:rPr>
          <w:rStyle w:val="Strong"/>
          <w:color w:val="333333"/>
          <w:bdr w:val="none" w:sz="0" w:space="0" w:color="auto" w:frame="1"/>
        </w:rPr>
      </w:pPr>
      <w:r w:rsidRPr="00A845F2">
        <w:rPr>
          <w:rStyle w:val="Strong"/>
          <w:color w:val="333333"/>
          <w:bdr w:val="none" w:sz="0" w:space="0" w:color="auto" w:frame="1"/>
        </w:rPr>
        <w:t>Expected net cash flow for each year = 168900</w:t>
      </w:r>
    </w:p>
    <w:p w:rsidR="00C7508D" w:rsidRPr="00A845F2" w:rsidRDefault="00C7508D" w:rsidP="00A845F2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333333"/>
          <w:bdr w:val="none" w:sz="0" w:space="0" w:color="auto" w:frame="1"/>
        </w:rPr>
      </w:pPr>
      <w:bookmarkStart w:id="0" w:name="_GoBack"/>
      <w:bookmarkEnd w:id="0"/>
    </w:p>
    <w:p w:rsidR="00C7508D" w:rsidRPr="00A845F2" w:rsidRDefault="00C7508D" w:rsidP="00A845F2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 w:rsidRPr="00A845F2">
        <w:rPr>
          <w:rStyle w:val="Strong"/>
          <w:color w:val="333333"/>
          <w:bdr w:val="none" w:sz="0" w:space="0" w:color="auto" w:frame="1"/>
        </w:rPr>
        <w:tab/>
      </w:r>
      <w:r w:rsidRPr="00A845F2">
        <w:rPr>
          <w:rStyle w:val="Strong"/>
          <w:b w:val="0"/>
          <w:color w:val="333333"/>
          <w:bdr w:val="none" w:sz="0" w:space="0" w:color="auto" w:frame="1"/>
        </w:rPr>
        <w:t xml:space="preserve">The excel computations: </w:t>
      </w:r>
    </w:p>
    <w:p w:rsidR="00C7508D" w:rsidRPr="00A845F2" w:rsidRDefault="00C7508D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1200"/>
        <w:textAlignment w:val="baseline"/>
        <w:rPr>
          <w:color w:val="333333"/>
        </w:rPr>
      </w:pPr>
    </w:p>
    <w:tbl>
      <w:tblPr>
        <w:tblW w:w="6752" w:type="dxa"/>
        <w:tblInd w:w="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1862"/>
        <w:gridCol w:w="2070"/>
      </w:tblGrid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Entries 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Amount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Amount </w:t>
            </w:r>
          </w:p>
        </w:tc>
      </w:tr>
      <w:tr w:rsidR="008651AC" w:rsidRPr="008651AC" w:rsidTr="00C7508D">
        <w:trPr>
          <w:trHeight w:val="6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Expected annual sales 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1,840,000.00 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Minus: Expected annual cost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Direct Materials 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480,000.00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Direct labor 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672,000.00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Overhead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336,000.00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Depreciation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115,000.00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51AC" w:rsidRPr="008651AC" w:rsidTr="00C7508D">
        <w:trPr>
          <w:trHeight w:val="6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Selling &amp; administrative expenses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160,000.00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1,763,000.00 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before tax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77,000.00 </w:t>
            </w:r>
          </w:p>
        </w:tc>
      </w:tr>
      <w:tr w:rsidR="008651AC" w:rsidRPr="008651AC" w:rsidTr="00C7508D">
        <w:trPr>
          <w:trHeight w:val="6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C7508D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4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Minus</w:t>
            </w:r>
            <w:r w:rsidR="008651AC"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Income taxes (77000*30%)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23,100.00 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Net income 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53,900.00 </w:t>
            </w:r>
          </w:p>
        </w:tc>
      </w:tr>
      <w:tr w:rsidR="008651AC" w:rsidRPr="008651AC" w:rsidTr="00C7508D">
        <w:trPr>
          <w:trHeight w:val="300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Depreciation 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115,000.00 </w:t>
            </w:r>
          </w:p>
        </w:tc>
      </w:tr>
      <w:tr w:rsidR="008651AC" w:rsidRPr="008651AC" w:rsidTr="00C7508D">
        <w:trPr>
          <w:trHeight w:val="345"/>
        </w:trPr>
        <w:tc>
          <w:tcPr>
            <w:tcW w:w="2820" w:type="dxa"/>
            <w:shd w:val="clear" w:color="auto" w:fill="auto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Inflows after tax</w:t>
            </w:r>
          </w:p>
        </w:tc>
        <w:tc>
          <w:tcPr>
            <w:tcW w:w="1862" w:type="dxa"/>
            <w:shd w:val="clear" w:color="auto" w:fill="auto"/>
            <w:noWrap/>
            <w:vAlign w:val="bottom"/>
            <w:hideMark/>
          </w:tcPr>
          <w:p w:rsidR="008651AC" w:rsidRPr="008651AC" w:rsidRDefault="008651AC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8651AC" w:rsidRPr="008651AC" w:rsidRDefault="00A845F2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84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$       168,900</w:t>
            </w:r>
          </w:p>
        </w:tc>
      </w:tr>
    </w:tbl>
    <w:p w:rsidR="00910CCE" w:rsidRPr="00A845F2" w:rsidRDefault="00910CCE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</w:pPr>
    </w:p>
    <w:p w:rsidR="00A571B9" w:rsidRPr="00A845F2" w:rsidRDefault="00A571B9" w:rsidP="00A845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Compute this machine's payback period, assuming that cash flows occur evenly throughout each year. (Round the payback period to two decimals.) 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Machine's payback period = Initial Investment/ Expected net cash flow for each year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Machine's payback period = 480000</w:t>
      </w:r>
      <w:r w:rsidRPr="00A845F2">
        <w:rPr>
          <w:color w:val="333333"/>
        </w:rPr>
        <w:t xml:space="preserve"> </w:t>
      </w:r>
      <w:r w:rsidRPr="00A845F2">
        <w:rPr>
          <w:color w:val="333333"/>
        </w:rPr>
        <w:t>/</w:t>
      </w:r>
      <w:r w:rsidRPr="00A845F2">
        <w:rPr>
          <w:color w:val="333333"/>
        </w:rPr>
        <w:t xml:space="preserve"> </w:t>
      </w:r>
      <w:r w:rsidRPr="00A845F2">
        <w:rPr>
          <w:color w:val="333333"/>
        </w:rPr>
        <w:t>168900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  <w:r w:rsidRPr="00A845F2">
        <w:rPr>
          <w:rStyle w:val="Strong"/>
          <w:color w:val="333333"/>
          <w:bdr w:val="none" w:sz="0" w:space="0" w:color="auto" w:frame="1"/>
        </w:rPr>
        <w:t>Machine's payback period = 2.84</w:t>
      </w:r>
      <w:r w:rsidRPr="00A845F2">
        <w:rPr>
          <w:rStyle w:val="Strong"/>
          <w:color w:val="333333"/>
          <w:bdr w:val="none" w:sz="0" w:space="0" w:color="auto" w:frame="1"/>
        </w:rPr>
        <w:t>2</w:t>
      </w:r>
      <w:r w:rsidRPr="00A845F2">
        <w:rPr>
          <w:rStyle w:val="Strong"/>
          <w:color w:val="333333"/>
          <w:bdr w:val="none" w:sz="0" w:space="0" w:color="auto" w:frame="1"/>
        </w:rPr>
        <w:t>Years</w:t>
      </w:r>
    </w:p>
    <w:p w:rsidR="00C7508D" w:rsidRPr="00A845F2" w:rsidRDefault="00C7508D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571B9" w:rsidRPr="00A845F2" w:rsidRDefault="00A571B9" w:rsidP="00A845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Compute this machine's accounting rate of return, assuming that income is earned evenly throughout each year. (Round the percentage return to two decimals.) 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Machine's accounting rate of return = Annual Expected net income/Average Investment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Annual Expected net income = 53900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 xml:space="preserve">Average Investment = </w:t>
      </w:r>
      <w:r w:rsidR="00D0012B" w:rsidRPr="00A845F2">
        <w:rPr>
          <w:color w:val="333333"/>
        </w:rPr>
        <w:t>$</w:t>
      </w:r>
      <w:r w:rsidRPr="00A845F2">
        <w:rPr>
          <w:color w:val="333333"/>
        </w:rPr>
        <w:t>(480</w:t>
      </w:r>
      <w:r w:rsidR="00D0012B" w:rsidRPr="00A845F2">
        <w:rPr>
          <w:color w:val="333333"/>
        </w:rPr>
        <w:t>,</w:t>
      </w:r>
      <w:r w:rsidRPr="00A845F2">
        <w:rPr>
          <w:color w:val="333333"/>
        </w:rPr>
        <w:t>000+20</w:t>
      </w:r>
      <w:r w:rsidR="00D0012B" w:rsidRPr="00A845F2">
        <w:rPr>
          <w:color w:val="333333"/>
        </w:rPr>
        <w:t>,</w:t>
      </w:r>
      <w:r w:rsidRPr="00A845F2">
        <w:rPr>
          <w:color w:val="333333"/>
        </w:rPr>
        <w:t>000)</w:t>
      </w:r>
      <w:r w:rsidR="00D0012B" w:rsidRPr="00A845F2">
        <w:rPr>
          <w:color w:val="333333"/>
        </w:rPr>
        <w:t xml:space="preserve"> </w:t>
      </w:r>
      <w:r w:rsidRPr="00A845F2">
        <w:rPr>
          <w:color w:val="333333"/>
        </w:rPr>
        <w:t>/</w:t>
      </w:r>
      <w:r w:rsidR="00D0012B" w:rsidRPr="00A845F2">
        <w:rPr>
          <w:color w:val="333333"/>
        </w:rPr>
        <w:t xml:space="preserve"> </w:t>
      </w:r>
      <w:r w:rsidRPr="00A845F2">
        <w:rPr>
          <w:color w:val="333333"/>
        </w:rPr>
        <w:t>2 = 250</w:t>
      </w:r>
      <w:r w:rsidR="00D0012B" w:rsidRPr="00A845F2">
        <w:rPr>
          <w:color w:val="333333"/>
        </w:rPr>
        <w:t>,</w:t>
      </w:r>
      <w:r w:rsidRPr="00A845F2">
        <w:rPr>
          <w:color w:val="333333"/>
        </w:rPr>
        <w:t>000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 xml:space="preserve">Machine's accounting rate of return = </w:t>
      </w:r>
      <w:r w:rsidR="00D0012B" w:rsidRPr="00A845F2">
        <w:rPr>
          <w:color w:val="333333"/>
        </w:rPr>
        <w:t>$</w:t>
      </w:r>
      <w:r w:rsidRPr="00A845F2">
        <w:rPr>
          <w:color w:val="333333"/>
        </w:rPr>
        <w:t>53</w:t>
      </w:r>
      <w:r w:rsidR="00D0012B" w:rsidRPr="00A845F2">
        <w:rPr>
          <w:color w:val="333333"/>
        </w:rPr>
        <w:t>,</w:t>
      </w:r>
      <w:r w:rsidRPr="00A845F2">
        <w:rPr>
          <w:color w:val="333333"/>
        </w:rPr>
        <w:t>900</w:t>
      </w:r>
      <w:r w:rsidR="00D0012B" w:rsidRPr="00A845F2">
        <w:rPr>
          <w:color w:val="333333"/>
        </w:rPr>
        <w:t xml:space="preserve"> </w:t>
      </w:r>
      <w:r w:rsidRPr="00A845F2">
        <w:rPr>
          <w:color w:val="333333"/>
        </w:rPr>
        <w:t>/</w:t>
      </w:r>
      <w:r w:rsidR="00D0012B" w:rsidRPr="00A845F2">
        <w:rPr>
          <w:color w:val="333333"/>
        </w:rPr>
        <w:t xml:space="preserve"> $</w:t>
      </w:r>
      <w:r w:rsidRPr="00A845F2">
        <w:rPr>
          <w:color w:val="333333"/>
        </w:rPr>
        <w:t>250</w:t>
      </w:r>
      <w:r w:rsidR="00D0012B" w:rsidRPr="00A845F2">
        <w:rPr>
          <w:color w:val="333333"/>
        </w:rPr>
        <w:t>,</w:t>
      </w:r>
      <w:r w:rsidRPr="00A845F2">
        <w:rPr>
          <w:color w:val="333333"/>
        </w:rPr>
        <w:t>000</w:t>
      </w:r>
    </w:p>
    <w:p w:rsidR="00CB58FD" w:rsidRPr="00A845F2" w:rsidRDefault="00CB58FD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  <w:r w:rsidRPr="00A845F2">
        <w:rPr>
          <w:rStyle w:val="Strong"/>
          <w:color w:val="333333"/>
          <w:bdr w:val="none" w:sz="0" w:space="0" w:color="auto" w:frame="1"/>
        </w:rPr>
        <w:t>Machine's accounting rate of return = 21.56%</w:t>
      </w:r>
    </w:p>
    <w:p w:rsidR="00CB58FD" w:rsidRPr="00A845F2" w:rsidRDefault="00CB58FD" w:rsidP="00A845F2">
      <w:pPr>
        <w:pStyle w:val="ListParagraph"/>
        <w:spacing w:line="480" w:lineRule="auto"/>
        <w:ind w:left="1440" w:firstLine="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72725" w:rsidRPr="00A845F2" w:rsidRDefault="00A571B9" w:rsidP="00A845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845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Compute the net present value for this machine using a discount rate of 7% and assuming that cash flows occur at each year-end. Salvage value is at the end of the asset's life. Round the net present value to the nearest dollar.</w:t>
      </w:r>
    </w:p>
    <w:p w:rsidR="0022378B" w:rsidRPr="00A845F2" w:rsidRDefault="0022378B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Net present-value =- Initial Investment + Expected net cash flow for each year *</w:t>
      </w:r>
      <w:proofErr w:type="gramStart"/>
      <w:r w:rsidRPr="00A845F2">
        <w:rPr>
          <w:color w:val="333333"/>
        </w:rPr>
        <w:t>PVIFA(</w:t>
      </w:r>
      <w:proofErr w:type="gramEnd"/>
      <w:r w:rsidRPr="00A845F2">
        <w:rPr>
          <w:color w:val="333333"/>
        </w:rPr>
        <w:t>7%,4) + Salvage Value * PVIF(7%,4)</w:t>
      </w:r>
    </w:p>
    <w:p w:rsidR="0022378B" w:rsidRPr="00A845F2" w:rsidRDefault="0022378B" w:rsidP="00A845F2">
      <w:pPr>
        <w:pStyle w:val="NormalWeb"/>
        <w:shd w:val="clear" w:color="auto" w:fill="FFFFFF"/>
        <w:spacing w:before="0" w:beforeAutospacing="0" w:after="240" w:afterAutospacing="0" w:line="480" w:lineRule="auto"/>
        <w:ind w:left="720"/>
        <w:textAlignment w:val="baseline"/>
        <w:rPr>
          <w:color w:val="333333"/>
        </w:rPr>
      </w:pPr>
      <w:r w:rsidRPr="00A845F2">
        <w:rPr>
          <w:color w:val="333333"/>
        </w:rPr>
        <w:t>Net present-value = -480000 + 168900*3.38721 + 20000*0.76290</w:t>
      </w:r>
    </w:p>
    <w:p w:rsidR="00A845F2" w:rsidRPr="00A845F2" w:rsidRDefault="00A845F2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rStyle w:val="Strong"/>
          <w:color w:val="333333"/>
          <w:bdr w:val="none" w:sz="0" w:space="0" w:color="auto" w:frame="1"/>
        </w:rPr>
      </w:pPr>
      <w:r w:rsidRPr="00A845F2">
        <w:rPr>
          <w:rStyle w:val="Strong"/>
          <w:color w:val="333333"/>
          <w:bdr w:val="none" w:sz="0" w:space="0" w:color="auto" w:frame="1"/>
        </w:rPr>
        <w:t>Net present-value = $ 107,358</w:t>
      </w:r>
    </w:p>
    <w:p w:rsidR="00A845F2" w:rsidRPr="00A845F2" w:rsidRDefault="00A845F2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rStyle w:val="Strong"/>
          <w:color w:val="333333"/>
          <w:bdr w:val="none" w:sz="0" w:space="0" w:color="auto" w:frame="1"/>
        </w:rPr>
      </w:pPr>
    </w:p>
    <w:p w:rsidR="00A845F2" w:rsidRPr="00A845F2" w:rsidRDefault="00A845F2" w:rsidP="00A845F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color w:val="333333"/>
        </w:rPr>
      </w:pPr>
    </w:p>
    <w:tbl>
      <w:tblPr>
        <w:tblW w:w="7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820"/>
        <w:gridCol w:w="1600"/>
        <w:gridCol w:w="2060"/>
      </w:tblGrid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Cash inflow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PVIF (7%)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PV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              168,900.00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0.934579439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157,850.467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              168,900.00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0.873438728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147,523.801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              168,900.00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0.816297877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137,872.711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              188,900.00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0.762895212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144,110.906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Preset Value of Cash Inflows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$                587,357.885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A845F2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4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</w:t>
            </w:r>
            <w:r w:rsidR="0022378B"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84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outflow</w:t>
            </w:r>
            <w:r w:rsidR="0022378B"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              480,000.00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     1.00 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480,000.000 </w:t>
            </w:r>
          </w:p>
        </w:tc>
      </w:tr>
      <w:tr w:rsidR="0022378B" w:rsidRPr="0022378B" w:rsidTr="00A845F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gridSpan w:val="2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Present value of cash </w:t>
            </w:r>
            <w:r w:rsidR="00A845F2" w:rsidRPr="00A84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outflows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     480,000.000 </w:t>
            </w:r>
          </w:p>
        </w:tc>
      </w:tr>
      <w:tr w:rsidR="0022378B" w:rsidRPr="0022378B" w:rsidTr="00A845F2">
        <w:trPr>
          <w:trHeight w:val="34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7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22378B" w:rsidRPr="0022378B" w:rsidRDefault="0022378B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22378B" w:rsidRPr="0022378B" w:rsidRDefault="00A845F2" w:rsidP="00A845F2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84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$                107,358</w:t>
            </w:r>
          </w:p>
        </w:tc>
      </w:tr>
    </w:tbl>
    <w:p w:rsidR="0022378B" w:rsidRPr="00A845F2" w:rsidRDefault="0022378B" w:rsidP="00A845F2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22378B" w:rsidRPr="00A84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986BAD"/>
    <w:multiLevelType w:val="hybridMultilevel"/>
    <w:tmpl w:val="F7089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1B9"/>
    <w:rsid w:val="00222947"/>
    <w:rsid w:val="0022378B"/>
    <w:rsid w:val="008651AC"/>
    <w:rsid w:val="00910CCE"/>
    <w:rsid w:val="00A571B9"/>
    <w:rsid w:val="00A845F2"/>
    <w:rsid w:val="00B72725"/>
    <w:rsid w:val="00C7508D"/>
    <w:rsid w:val="00CB58FD"/>
    <w:rsid w:val="00D0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AF298-5140-4183-8C3F-72A830C8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0CC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2947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2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2020-12-17T17:00:00Z</dcterms:created>
  <dcterms:modified xsi:type="dcterms:W3CDTF">2020-12-17T20:22:00Z</dcterms:modified>
</cp:coreProperties>
</file>